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5" w:rsidRDefault="0090746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AC105F" wp14:editId="3CFCE90C">
            <wp:simplePos x="0" y="0"/>
            <wp:positionH relativeFrom="column">
              <wp:posOffset>3457575</wp:posOffset>
            </wp:positionH>
            <wp:positionV relativeFrom="paragraph">
              <wp:posOffset>-19050</wp:posOffset>
            </wp:positionV>
            <wp:extent cx="3160395" cy="1002665"/>
            <wp:effectExtent l="0" t="0" r="1905" b="6985"/>
            <wp:wrapTight wrapText="bothSides">
              <wp:wrapPolygon edited="0">
                <wp:start x="1562" y="0"/>
                <wp:lineTo x="0" y="2873"/>
                <wp:lineTo x="0" y="11491"/>
                <wp:lineTo x="130" y="16005"/>
                <wp:lineTo x="4687" y="19699"/>
                <wp:lineTo x="7942" y="19699"/>
                <wp:lineTo x="7942" y="21340"/>
                <wp:lineTo x="19400" y="21340"/>
                <wp:lineTo x="19530" y="19699"/>
                <wp:lineTo x="21353" y="13132"/>
                <wp:lineTo x="21483" y="11491"/>
                <wp:lineTo x="21483" y="2873"/>
                <wp:lineTo x="19920" y="0"/>
                <wp:lineTo x="15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tag-Logo_White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55" w:rsidRDefault="009E6155"/>
    <w:p w:rsidR="009E6155" w:rsidRDefault="009E6155"/>
    <w:p w:rsidR="009E6155" w:rsidRDefault="009E6155"/>
    <w:p w:rsidR="00907469" w:rsidRDefault="00907469"/>
    <w:p w:rsidR="00C45590" w:rsidRDefault="009F09E0">
      <w:r>
        <w:t>Thank you for your interest in ordering a custom tetramer</w:t>
      </w:r>
      <w:r w:rsidR="00341C31">
        <w:t>/monomer</w:t>
      </w:r>
      <w:r w:rsidR="00C00D4A">
        <w:t xml:space="preserve"> from MBL.</w:t>
      </w:r>
    </w:p>
    <w:p w:rsidR="009F09E0" w:rsidRDefault="009F09E0">
      <w:r>
        <w:t xml:space="preserve">This information sheet </w:t>
      </w:r>
      <w:r w:rsidR="00C00D4A">
        <w:t>aims to</w:t>
      </w:r>
      <w:r>
        <w:t xml:space="preserve"> outline the various steps in the order</w:t>
      </w:r>
      <w:r w:rsidR="00C00D4A">
        <w:t xml:space="preserve">ing and </w:t>
      </w:r>
      <w:r>
        <w:t xml:space="preserve">manufacturing </w:t>
      </w:r>
      <w:r w:rsidR="00C00D4A">
        <w:t>of custom tetramers</w:t>
      </w:r>
      <w:r w:rsidR="00341C31">
        <w:t>/monomers</w:t>
      </w:r>
    </w:p>
    <w:p w:rsidR="00C00D4A" w:rsidRDefault="00C00D4A">
      <w:r>
        <w:t>Two options exist for ordering custom tetramers</w:t>
      </w:r>
      <w:r w:rsidR="00341C31">
        <w:t>/monomers</w:t>
      </w:r>
      <w:r>
        <w:t>:</w:t>
      </w:r>
    </w:p>
    <w:p w:rsidR="00C00D4A" w:rsidRDefault="00C00D4A">
      <w:r>
        <w:t>Option 1) MBL acquire bespoke peptide</w:t>
      </w:r>
      <w:r w:rsidR="002F17B2">
        <w:t xml:space="preserve"> –</w:t>
      </w:r>
      <w:r w:rsidR="0029120C">
        <w:t xml:space="preserve"> </w:t>
      </w:r>
      <w:r w:rsidR="0029120C">
        <w:rPr>
          <w:rFonts w:ascii="Calibri" w:hAnsi="Calibri"/>
          <w:color w:val="000000"/>
        </w:rPr>
        <w:t>peptide is part of the production process and internally validated by MBL</w:t>
      </w:r>
    </w:p>
    <w:p w:rsidR="009F09E0" w:rsidRDefault="00C00D4A">
      <w:r>
        <w:t>Option 2) Cus</w:t>
      </w:r>
      <w:r w:rsidR="0029120C">
        <w:t>tomer provides bespoke peptide – peptide is shipped to MBL</w:t>
      </w:r>
    </w:p>
    <w:p w:rsidR="009F09E0" w:rsidRPr="009F09E0" w:rsidRDefault="00C00D4A" w:rsidP="009F09E0">
      <w:pPr>
        <w:rPr>
          <w:b/>
        </w:rPr>
      </w:pPr>
      <w:r>
        <w:rPr>
          <w:b/>
        </w:rPr>
        <w:t xml:space="preserve">Option 1) </w:t>
      </w:r>
      <w:r w:rsidR="009F09E0" w:rsidRPr="009F09E0">
        <w:rPr>
          <w:b/>
        </w:rPr>
        <w:t xml:space="preserve">MBL </w:t>
      </w:r>
      <w:r>
        <w:rPr>
          <w:b/>
        </w:rPr>
        <w:t xml:space="preserve">acquire </w:t>
      </w:r>
      <w:r w:rsidR="00EE5EDE">
        <w:rPr>
          <w:b/>
        </w:rPr>
        <w:t xml:space="preserve">bespoke </w:t>
      </w:r>
      <w:r w:rsidR="00EE5EDE" w:rsidRPr="009F09E0">
        <w:rPr>
          <w:b/>
        </w:rPr>
        <w:t>peptide</w:t>
      </w:r>
    </w:p>
    <w:p w:rsidR="009F09E0" w:rsidRDefault="007B6C1D" w:rsidP="007B6C1D">
      <w:pPr>
        <w:pStyle w:val="ListParagraph"/>
        <w:numPr>
          <w:ilvl w:val="0"/>
          <w:numId w:val="1"/>
        </w:numPr>
      </w:pPr>
      <w:r>
        <w:t>The “</w:t>
      </w:r>
      <w:r w:rsidRPr="007B6C1D">
        <w:t>Custom Monomer/Tetramer Order Form</w:t>
      </w:r>
      <w:r>
        <w:t xml:space="preserve">”, </w:t>
      </w:r>
      <w:r w:rsidR="003A0A92">
        <w:rPr>
          <w:color w:val="333399"/>
        </w:rPr>
        <w:t xml:space="preserve"> </w:t>
      </w:r>
      <w:r w:rsidR="00C00D4A">
        <w:t>available from Caltag Medsystems</w:t>
      </w:r>
      <w:r w:rsidR="003A0A92">
        <w:t xml:space="preserve"> </w:t>
      </w:r>
      <w:r w:rsidR="002207AF">
        <w:t xml:space="preserve">must </w:t>
      </w:r>
      <w:r w:rsidR="003A0A92">
        <w:t>be completed</w:t>
      </w:r>
      <w:r w:rsidR="00EE5EDE">
        <w:t xml:space="preserve"> </w:t>
      </w:r>
      <w:r w:rsidR="00620249">
        <w:t>and returned to Caltag Medsystems (</w:t>
      </w:r>
      <w:hyperlink r:id="rId6" w:history="1">
        <w:r w:rsidR="00620249" w:rsidRPr="00593699">
          <w:rPr>
            <w:rStyle w:val="Hyperlink"/>
          </w:rPr>
          <w:t>office@caltagmedsystems.co.uk</w:t>
        </w:r>
      </w:hyperlink>
      <w:r w:rsidR="00620249">
        <w:t>)</w:t>
      </w:r>
    </w:p>
    <w:p w:rsidR="008970CC" w:rsidRDefault="008970CC" w:rsidP="008970CC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t xml:space="preserve">A free of charge peptide feasibility prediction will be carried out. </w:t>
      </w:r>
      <w:r w:rsidRPr="008970CC">
        <w:t xml:space="preserve">This is an “in silico” study is </w:t>
      </w:r>
      <w:r w:rsidRPr="008970CC">
        <w:rPr>
          <w:bCs/>
          <w:lang w:val="en-US"/>
        </w:rPr>
        <w:t>based on 2 algorithms that calculate the affinity of the peptide for a specific MHC class I allele.  After a peptide sequence submitted, the algorithms generate a score which determines whether or not there is a good probability that a peptide loaded monomer can be produced. </w:t>
      </w:r>
      <w:r w:rsidR="002F17B2">
        <w:rPr>
          <w:bCs/>
          <w:lang w:val="en-US"/>
        </w:rPr>
        <w:t xml:space="preserve"> </w:t>
      </w:r>
    </w:p>
    <w:p w:rsidR="008970CC" w:rsidRPr="008970CC" w:rsidRDefault="008970CC" w:rsidP="008970CC">
      <w:pPr>
        <w:pStyle w:val="ListParagraph"/>
        <w:numPr>
          <w:ilvl w:val="0"/>
          <w:numId w:val="1"/>
        </w:numPr>
        <w:rPr>
          <w:bCs/>
        </w:rPr>
      </w:pPr>
      <w:r w:rsidRPr="008970CC">
        <w:rPr>
          <w:bCs/>
        </w:rPr>
        <w:t>Caltag Medsystem</w:t>
      </w:r>
      <w:r w:rsidR="005613E5">
        <w:rPr>
          <w:bCs/>
        </w:rPr>
        <w:t xml:space="preserve">s will then inform you </w:t>
      </w:r>
      <w:r w:rsidRPr="008970CC">
        <w:rPr>
          <w:bCs/>
        </w:rPr>
        <w:t>of the result of the feasibility prediction. If successful, the peptide is synthesised and a feasibility study is performed</w:t>
      </w:r>
      <w:r w:rsidR="005613E5">
        <w:rPr>
          <w:bCs/>
        </w:rPr>
        <w:t xml:space="preserve">. If unsuccessful, you </w:t>
      </w:r>
      <w:r w:rsidRPr="008970CC">
        <w:rPr>
          <w:bCs/>
        </w:rPr>
        <w:t xml:space="preserve">can decide whether to proceed or not. </w:t>
      </w:r>
    </w:p>
    <w:p w:rsidR="003A0A92" w:rsidRPr="00EE5EDE" w:rsidRDefault="003A0A92" w:rsidP="004A6F89">
      <w:pPr>
        <w:pStyle w:val="ListParagraph"/>
        <w:numPr>
          <w:ilvl w:val="0"/>
          <w:numId w:val="1"/>
        </w:numPr>
        <w:rPr>
          <w:b/>
        </w:rPr>
      </w:pPr>
      <w:r>
        <w:t xml:space="preserve">A quote will be issued by </w:t>
      </w:r>
      <w:r w:rsidR="00620249">
        <w:t xml:space="preserve">Caltag Medsystems. </w:t>
      </w:r>
      <w:r>
        <w:t>Q</w:t>
      </w:r>
      <w:r w:rsidR="00620249">
        <w:t>uote</w:t>
      </w:r>
      <w:r>
        <w:t xml:space="preserve">s consist of: </w:t>
      </w:r>
    </w:p>
    <w:p w:rsidR="00DC220B" w:rsidRDefault="00DC220B" w:rsidP="00DC220B">
      <w:pPr>
        <w:pStyle w:val="ListParagraph"/>
        <w:numPr>
          <w:ilvl w:val="0"/>
          <w:numId w:val="19"/>
        </w:numPr>
      </w:pPr>
      <w:r>
        <w:t xml:space="preserve">A </w:t>
      </w:r>
      <w:r w:rsidR="005613E5" w:rsidRPr="005613E5">
        <w:t xml:space="preserve">peptide acquisition fee  (Product Code </w:t>
      </w:r>
      <w:r w:rsidR="009213DA" w:rsidRPr="009213DA">
        <w:t xml:space="preserve">TBCM-Class1-PF </w:t>
      </w:r>
      <w:r w:rsidR="005613E5">
        <w:t>[MHC Class I]</w:t>
      </w:r>
      <w:r w:rsidR="005613E5" w:rsidRPr="005613E5">
        <w:t xml:space="preserve"> or </w:t>
      </w:r>
      <w:r w:rsidR="009213DA" w:rsidRPr="009213DA">
        <w:t xml:space="preserve">TBCM-Class2-PF </w:t>
      </w:r>
      <w:r w:rsidR="005613E5">
        <w:t>[MHC Class II]</w:t>
      </w:r>
      <w:r w:rsidR="005613E5" w:rsidRPr="005613E5">
        <w:t>)</w:t>
      </w:r>
      <w:r w:rsidR="005613E5">
        <w:t xml:space="preserve"> – the cost for the manufacture of the bespoke peptide</w:t>
      </w:r>
    </w:p>
    <w:p w:rsidR="00DC220B" w:rsidRDefault="00DC220B" w:rsidP="00DC220B">
      <w:pPr>
        <w:pStyle w:val="ListParagraph"/>
        <w:numPr>
          <w:ilvl w:val="0"/>
          <w:numId w:val="19"/>
        </w:numPr>
      </w:pPr>
      <w:r>
        <w:t>A</w:t>
      </w:r>
      <w:r w:rsidR="005613E5" w:rsidRPr="005613E5">
        <w:t xml:space="preserve"> feasibility st</w:t>
      </w:r>
      <w:r w:rsidR="00AA3E3B">
        <w:t xml:space="preserve">udy fee (Product Code T05000)  </w:t>
      </w:r>
    </w:p>
    <w:p w:rsidR="005613E5" w:rsidRDefault="00DC220B" w:rsidP="00DC220B">
      <w:pPr>
        <w:pStyle w:val="ListParagraph"/>
        <w:numPr>
          <w:ilvl w:val="0"/>
          <w:numId w:val="19"/>
        </w:numPr>
      </w:pPr>
      <w:r>
        <w:t>The</w:t>
      </w:r>
      <w:r w:rsidR="00300DDE">
        <w:t xml:space="preserve"> price of the tetramer/monomer</w:t>
      </w:r>
      <w:r>
        <w:t xml:space="preserve"> (</w:t>
      </w:r>
      <w:r>
        <w:t>Note that there are different codes for a customer supplier peptide (CP) or a peptide provided internally by MBL (IP). The IP product codes are less expensive, but an additional peptide acquisition fee must be charged</w:t>
      </w:r>
      <w:r>
        <w:t xml:space="preserve"> as above)</w:t>
      </w:r>
    </w:p>
    <w:p w:rsidR="007B6C1D" w:rsidRDefault="007B6C1D" w:rsidP="007B6C1D">
      <w:pPr>
        <w:pStyle w:val="ListParagraph"/>
        <w:numPr>
          <w:ilvl w:val="0"/>
          <w:numId w:val="15"/>
        </w:numPr>
      </w:pPr>
      <w:r>
        <w:t xml:space="preserve">If it is a monomer that you are interested in, a </w:t>
      </w:r>
      <w:proofErr w:type="spellStart"/>
      <w:r>
        <w:t>ziplock</w:t>
      </w:r>
      <w:proofErr w:type="spellEnd"/>
      <w:r>
        <w:t xml:space="preserve"> agreement will be sent with the quotation. This needs to be completed and returned before an order is processed.</w:t>
      </w:r>
    </w:p>
    <w:p w:rsidR="005613E5" w:rsidRPr="005613E5" w:rsidRDefault="00AA3E3B" w:rsidP="005613E5">
      <w:pPr>
        <w:pStyle w:val="ListParagraph"/>
        <w:numPr>
          <w:ilvl w:val="0"/>
          <w:numId w:val="7"/>
        </w:numPr>
        <w:rPr>
          <w:b/>
        </w:rPr>
      </w:pPr>
      <w:r>
        <w:t>P</w:t>
      </w:r>
      <w:r w:rsidR="002207AF">
        <w:t xml:space="preserve">lease </w:t>
      </w:r>
      <w:r w:rsidR="00EE5EDE">
        <w:t>confirm to</w:t>
      </w:r>
      <w:r w:rsidR="004A6F89">
        <w:t xml:space="preserve"> Caltag Medsystems</w:t>
      </w:r>
      <w:r>
        <w:t xml:space="preserve"> that you would like to proceed with the order.</w:t>
      </w:r>
    </w:p>
    <w:p w:rsidR="005613E5" w:rsidRPr="00AA3E3B" w:rsidRDefault="005613E5" w:rsidP="00AA3E3B">
      <w:pPr>
        <w:pStyle w:val="ListParagraph"/>
        <w:numPr>
          <w:ilvl w:val="0"/>
          <w:numId w:val="7"/>
        </w:numPr>
        <w:rPr>
          <w:b/>
        </w:rPr>
      </w:pPr>
      <w:r>
        <w:t>Payment for custom tetramers</w:t>
      </w:r>
      <w:r w:rsidR="00300DDE">
        <w:t>/monomers</w:t>
      </w:r>
      <w:r>
        <w:t xml:space="preserve"> is paid in 2 parts</w:t>
      </w:r>
      <w:proofErr w:type="gramStart"/>
      <w:r>
        <w:t>:</w:t>
      </w:r>
      <w:proofErr w:type="gramEnd"/>
      <w:r w:rsidR="00AA3E3B">
        <w:br/>
      </w:r>
      <w:r>
        <w:t>a) We would send you a pro forma invoice for the peptide acquisition fee (</w:t>
      </w:r>
      <w:r w:rsidR="009213DA" w:rsidRPr="009213DA">
        <w:t xml:space="preserve">TBCM-Class1-PF </w:t>
      </w:r>
      <w:r>
        <w:t xml:space="preserve">or </w:t>
      </w:r>
      <w:r w:rsidR="009213DA" w:rsidRPr="009213DA">
        <w:t>TBCM-Class2-PF</w:t>
      </w:r>
      <w:r>
        <w:t>) and the feasibility study (T05000). This needs to be paid prior to peptide synthesis.</w:t>
      </w:r>
    </w:p>
    <w:p w:rsidR="004A6F89" w:rsidRPr="005613E5" w:rsidRDefault="005613E5" w:rsidP="005613E5">
      <w:pPr>
        <w:pStyle w:val="ListParagraph"/>
        <w:rPr>
          <w:b/>
        </w:rPr>
      </w:pPr>
      <w:r>
        <w:t>b) Please also send a purchase order through for the price of the tetramer</w:t>
      </w:r>
      <w:r w:rsidR="00300DDE">
        <w:t>/monomer</w:t>
      </w:r>
      <w:r>
        <w:t xml:space="preserve"> as manufacturing will automatically start if the feasibility </w:t>
      </w:r>
      <w:r w:rsidR="00AA3E3B">
        <w:t>study i</w:t>
      </w:r>
      <w:r>
        <w:t>s successful.</w:t>
      </w:r>
    </w:p>
    <w:p w:rsidR="00776DC8" w:rsidRPr="00776DC8" w:rsidRDefault="0052465C" w:rsidP="00776DC8">
      <w:pPr>
        <w:pStyle w:val="ListParagraph"/>
        <w:numPr>
          <w:ilvl w:val="0"/>
          <w:numId w:val="1"/>
        </w:numPr>
      </w:pPr>
      <w:r>
        <w:t>Synthesis of the peptide and a</w:t>
      </w:r>
      <w:r w:rsidR="002207AF">
        <w:t xml:space="preserve"> </w:t>
      </w:r>
      <w:r w:rsidR="00776DC8" w:rsidRPr="00EE5EDE">
        <w:t xml:space="preserve">feasibility study </w:t>
      </w:r>
      <w:r w:rsidR="002207AF">
        <w:t>using</w:t>
      </w:r>
      <w:r w:rsidR="00776DC8" w:rsidRPr="00776DC8">
        <w:t xml:space="preserve"> HPLC </w:t>
      </w:r>
      <w:r w:rsidR="002207AF">
        <w:t>is then performed</w:t>
      </w:r>
      <w:r w:rsidR="00AA3E3B">
        <w:t>. This can take up to 2 months.</w:t>
      </w:r>
    </w:p>
    <w:p w:rsidR="003F3B94" w:rsidRDefault="00776DC8" w:rsidP="008970CC">
      <w:pPr>
        <w:pStyle w:val="ListParagraph"/>
        <w:numPr>
          <w:ilvl w:val="0"/>
          <w:numId w:val="1"/>
        </w:numPr>
      </w:pPr>
      <w:r>
        <w:t xml:space="preserve">If the </w:t>
      </w:r>
      <w:r w:rsidRPr="00EE5EDE">
        <w:t xml:space="preserve">feasibility study </w:t>
      </w:r>
      <w:r>
        <w:t xml:space="preserve">us </w:t>
      </w:r>
      <w:r w:rsidR="00EE5EDE">
        <w:t>unsuccessful</w:t>
      </w:r>
      <w:r>
        <w:t xml:space="preserve">, </w:t>
      </w:r>
      <w:r w:rsidR="0052465C">
        <w:t>a report wil</w:t>
      </w:r>
      <w:r w:rsidR="00AA3E3B">
        <w:t>l be generated for you</w:t>
      </w:r>
    </w:p>
    <w:p w:rsidR="003F3B94" w:rsidRDefault="003F3B94" w:rsidP="00AA3E3B">
      <w:pPr>
        <w:pStyle w:val="ListParagraph"/>
        <w:numPr>
          <w:ilvl w:val="0"/>
          <w:numId w:val="1"/>
        </w:numPr>
      </w:pPr>
      <w:r>
        <w:t xml:space="preserve">If the </w:t>
      </w:r>
      <w:r w:rsidRPr="00EE5EDE">
        <w:t>feasibility study</w:t>
      </w:r>
      <w:r w:rsidR="00655090" w:rsidRPr="0052465C">
        <w:t xml:space="preserve"> </w:t>
      </w:r>
      <w:r w:rsidR="00655090">
        <w:t xml:space="preserve">is </w:t>
      </w:r>
      <w:r w:rsidR="00EE5EDE">
        <w:t>successful</w:t>
      </w:r>
      <w:r w:rsidR="0052465C">
        <w:t>, tetra</w:t>
      </w:r>
      <w:r w:rsidR="00AA3E3B">
        <w:t>mers</w:t>
      </w:r>
      <w:r w:rsidR="00300DDE">
        <w:t>/monomers</w:t>
      </w:r>
      <w:r w:rsidR="00AA3E3B">
        <w:t xml:space="preserve"> will be shipped to you and you will then be invoiced for the tetramer</w:t>
      </w:r>
      <w:r w:rsidR="00300DDE">
        <w:t>/monomer</w:t>
      </w:r>
      <w:r w:rsidR="00AA3E3B">
        <w:t xml:space="preserve">. </w:t>
      </w:r>
    </w:p>
    <w:p w:rsidR="003F3B94" w:rsidRDefault="003F3B94" w:rsidP="003F3B94">
      <w:pPr>
        <w:pStyle w:val="ListParagraph"/>
      </w:pPr>
    </w:p>
    <w:p w:rsidR="003F3B94" w:rsidRDefault="003F3B94" w:rsidP="003F3B94">
      <w:pPr>
        <w:pStyle w:val="ListParagraph"/>
      </w:pPr>
    </w:p>
    <w:p w:rsidR="003F3B94" w:rsidRDefault="003F3B94" w:rsidP="003F3B94">
      <w:pPr>
        <w:pStyle w:val="ListParagraph"/>
      </w:pPr>
    </w:p>
    <w:p w:rsidR="000D4E7D" w:rsidRDefault="000D4E7D" w:rsidP="003F3B94">
      <w:pPr>
        <w:pStyle w:val="ListParagraph"/>
      </w:pPr>
    </w:p>
    <w:p w:rsidR="000D4E7D" w:rsidRDefault="000D4E7D" w:rsidP="003F3B94">
      <w:pPr>
        <w:pStyle w:val="ListParagraph"/>
      </w:pPr>
    </w:p>
    <w:p w:rsidR="008970CC" w:rsidRDefault="008970CC" w:rsidP="003F3B94">
      <w:pPr>
        <w:rPr>
          <w:b/>
        </w:rPr>
      </w:pPr>
    </w:p>
    <w:p w:rsidR="008970CC" w:rsidRDefault="008970CC" w:rsidP="003F3B94">
      <w:pPr>
        <w:rPr>
          <w:b/>
        </w:rPr>
      </w:pPr>
    </w:p>
    <w:p w:rsidR="00AA3E3B" w:rsidRDefault="00907469" w:rsidP="003F3B94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766FDA" wp14:editId="4FADE406">
            <wp:simplePos x="0" y="0"/>
            <wp:positionH relativeFrom="column">
              <wp:posOffset>3324225</wp:posOffset>
            </wp:positionH>
            <wp:positionV relativeFrom="paragraph">
              <wp:posOffset>-19050</wp:posOffset>
            </wp:positionV>
            <wp:extent cx="3160395" cy="1002665"/>
            <wp:effectExtent l="0" t="0" r="1905" b="6985"/>
            <wp:wrapTight wrapText="bothSides">
              <wp:wrapPolygon edited="0">
                <wp:start x="1562" y="0"/>
                <wp:lineTo x="0" y="2873"/>
                <wp:lineTo x="0" y="11491"/>
                <wp:lineTo x="130" y="16005"/>
                <wp:lineTo x="4687" y="19699"/>
                <wp:lineTo x="7942" y="19699"/>
                <wp:lineTo x="7942" y="21340"/>
                <wp:lineTo x="19400" y="21340"/>
                <wp:lineTo x="19530" y="19699"/>
                <wp:lineTo x="21353" y="13132"/>
                <wp:lineTo x="21483" y="11491"/>
                <wp:lineTo x="21483" y="2873"/>
                <wp:lineTo x="19920" y="0"/>
                <wp:lineTo x="156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tag-Logo_White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E3B" w:rsidRDefault="00AA3E3B" w:rsidP="003F3B94">
      <w:pPr>
        <w:rPr>
          <w:b/>
        </w:rPr>
      </w:pPr>
    </w:p>
    <w:p w:rsidR="00AA3E3B" w:rsidRDefault="00AA3E3B" w:rsidP="003F3B94">
      <w:pPr>
        <w:rPr>
          <w:b/>
        </w:rPr>
      </w:pPr>
    </w:p>
    <w:p w:rsidR="00AA3E3B" w:rsidRDefault="00AA3E3B" w:rsidP="003F3B94">
      <w:pPr>
        <w:rPr>
          <w:b/>
        </w:rPr>
      </w:pPr>
    </w:p>
    <w:p w:rsidR="00AA3E3B" w:rsidRDefault="00AA3E3B" w:rsidP="003F3B94">
      <w:pPr>
        <w:rPr>
          <w:b/>
        </w:rPr>
      </w:pPr>
    </w:p>
    <w:p w:rsidR="003F3B94" w:rsidRDefault="00EE5EDE" w:rsidP="003F3B94">
      <w:pPr>
        <w:rPr>
          <w:b/>
        </w:rPr>
      </w:pPr>
      <w:r>
        <w:rPr>
          <w:b/>
        </w:rPr>
        <w:t xml:space="preserve">Option </w:t>
      </w:r>
      <w:r w:rsidR="000D4E7D">
        <w:rPr>
          <w:b/>
        </w:rPr>
        <w:t>2) Customer provides bespoke pe</w:t>
      </w:r>
      <w:r>
        <w:rPr>
          <w:b/>
        </w:rPr>
        <w:t>ptide</w:t>
      </w:r>
    </w:p>
    <w:p w:rsidR="00EE5EDE" w:rsidRDefault="007B6C1D" w:rsidP="00EE5EDE">
      <w:pPr>
        <w:pStyle w:val="ListParagraph"/>
        <w:numPr>
          <w:ilvl w:val="0"/>
          <w:numId w:val="1"/>
        </w:numPr>
      </w:pPr>
      <w:r>
        <w:t>The “</w:t>
      </w:r>
      <w:r w:rsidRPr="007B6C1D">
        <w:t>Custom Monomer/Tetramer Order Form</w:t>
      </w:r>
      <w:r>
        <w:t xml:space="preserve">”, </w:t>
      </w:r>
      <w:r w:rsidR="00EE5EDE">
        <w:t>available from Caltag Medsystems must be completed and returned to Caltag Medsystems (</w:t>
      </w:r>
      <w:hyperlink r:id="rId7" w:history="1">
        <w:r w:rsidR="00EE5EDE" w:rsidRPr="00593699">
          <w:rPr>
            <w:rStyle w:val="Hyperlink"/>
          </w:rPr>
          <w:t>office@caltagmedsystems.co.uk</w:t>
        </w:r>
      </w:hyperlink>
      <w:r w:rsidR="00EE5EDE">
        <w:t>)</w:t>
      </w:r>
      <w:r>
        <w:t>.</w:t>
      </w:r>
    </w:p>
    <w:p w:rsidR="007B6C1D" w:rsidRDefault="007B6C1D" w:rsidP="00EE5EDE">
      <w:pPr>
        <w:pStyle w:val="ListParagraph"/>
        <w:numPr>
          <w:ilvl w:val="0"/>
          <w:numId w:val="1"/>
        </w:numPr>
      </w:pPr>
      <w:r>
        <w:t>A “Customer Shipped Peptide – Tetramer and Monomer Information” form will then be sent to you, which must be completed and returned.</w:t>
      </w:r>
    </w:p>
    <w:p w:rsidR="008970CC" w:rsidRPr="008970CC" w:rsidRDefault="008970CC" w:rsidP="008970CC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8970CC">
        <w:t xml:space="preserve">A free of charge peptide feasibility prediction will be carried out. This is an “in silico” study is </w:t>
      </w:r>
      <w:r w:rsidRPr="008970CC">
        <w:rPr>
          <w:bCs/>
          <w:lang w:val="en-US"/>
        </w:rPr>
        <w:t>based on 2 algorithms that calculate the affinity of the peptide for a specific MHC class I allele.  After a peptide sequence submitted, the algorithms generate a score which determines whether or not there is a good probability that a peptide loaded monomer can be produced. </w:t>
      </w:r>
    </w:p>
    <w:p w:rsidR="008970CC" w:rsidRPr="008970CC" w:rsidRDefault="008970CC" w:rsidP="008970CC">
      <w:pPr>
        <w:pStyle w:val="ListParagraph"/>
        <w:numPr>
          <w:ilvl w:val="0"/>
          <w:numId w:val="1"/>
        </w:numPr>
        <w:rPr>
          <w:bCs/>
        </w:rPr>
      </w:pPr>
      <w:r w:rsidRPr="008970CC">
        <w:rPr>
          <w:bCs/>
        </w:rPr>
        <w:t>Caltag Medsystems</w:t>
      </w:r>
      <w:r w:rsidR="00AA3E3B">
        <w:rPr>
          <w:bCs/>
        </w:rPr>
        <w:t xml:space="preserve"> will then inform you </w:t>
      </w:r>
      <w:r w:rsidRPr="008970CC">
        <w:rPr>
          <w:bCs/>
        </w:rPr>
        <w:t>of the result of the feasibility prediction. If successful, the peptide is synthesised and a feasibility study is performed</w:t>
      </w:r>
      <w:r w:rsidR="00AA3E3B">
        <w:rPr>
          <w:bCs/>
        </w:rPr>
        <w:t xml:space="preserve">. If unsuccessful, you </w:t>
      </w:r>
      <w:r w:rsidRPr="008970CC">
        <w:rPr>
          <w:bCs/>
        </w:rPr>
        <w:t xml:space="preserve">can decide whether to proceed or not. </w:t>
      </w:r>
    </w:p>
    <w:p w:rsidR="00DC220B" w:rsidRPr="00DC220B" w:rsidRDefault="00EE5EDE" w:rsidP="00DC220B">
      <w:pPr>
        <w:pStyle w:val="ListParagraph"/>
        <w:numPr>
          <w:ilvl w:val="0"/>
          <w:numId w:val="1"/>
        </w:numPr>
        <w:rPr>
          <w:b/>
        </w:rPr>
      </w:pPr>
      <w:r>
        <w:t xml:space="preserve">A quote will be issued by Caltag Medsystems. Quotes consist of: </w:t>
      </w:r>
    </w:p>
    <w:p w:rsidR="00DC220B" w:rsidRPr="00DC220B" w:rsidRDefault="00AA3E3B" w:rsidP="00DC220B">
      <w:pPr>
        <w:pStyle w:val="ListParagraph"/>
        <w:numPr>
          <w:ilvl w:val="1"/>
          <w:numId w:val="1"/>
        </w:numPr>
        <w:rPr>
          <w:b/>
        </w:rPr>
      </w:pPr>
      <w:r w:rsidRPr="00AA3E3B">
        <w:t xml:space="preserve">a feasibility study fee (Product Code T05000)  </w:t>
      </w:r>
    </w:p>
    <w:p w:rsidR="00AA3E3B" w:rsidRPr="00DC220B" w:rsidRDefault="00AA3E3B" w:rsidP="00DC220B">
      <w:pPr>
        <w:pStyle w:val="ListParagraph"/>
        <w:numPr>
          <w:ilvl w:val="1"/>
          <w:numId w:val="1"/>
        </w:numPr>
        <w:rPr>
          <w:b/>
        </w:rPr>
      </w:pPr>
      <w:r>
        <w:t>t</w:t>
      </w:r>
      <w:r w:rsidR="00300DDE">
        <w:t>he price of the tetramer/monomer</w:t>
      </w:r>
      <w:r w:rsidRPr="00AA3E3B">
        <w:t xml:space="preserve"> </w:t>
      </w:r>
    </w:p>
    <w:p w:rsidR="007B6C1D" w:rsidRDefault="007B6C1D" w:rsidP="007B6C1D">
      <w:pPr>
        <w:pStyle w:val="ListParagraph"/>
        <w:numPr>
          <w:ilvl w:val="0"/>
          <w:numId w:val="15"/>
        </w:numPr>
      </w:pPr>
      <w:r>
        <w:t xml:space="preserve">If it is a monomer that you are interested in, a </w:t>
      </w:r>
      <w:proofErr w:type="spellStart"/>
      <w:r>
        <w:t>ziplock</w:t>
      </w:r>
      <w:proofErr w:type="spellEnd"/>
      <w:r>
        <w:t xml:space="preserve"> agreement will be sent with the quotation. This needs to be completed and returned before an order is processed.</w:t>
      </w:r>
    </w:p>
    <w:p w:rsidR="00AA3E3B" w:rsidRPr="00AA3E3B" w:rsidRDefault="00AA3E3B" w:rsidP="00AA3E3B">
      <w:pPr>
        <w:pStyle w:val="ListParagraph"/>
        <w:numPr>
          <w:ilvl w:val="0"/>
          <w:numId w:val="14"/>
        </w:numPr>
        <w:rPr>
          <w:b/>
        </w:rPr>
      </w:pPr>
      <w:r w:rsidRPr="00AA3E3B">
        <w:t>P</w:t>
      </w:r>
      <w:r w:rsidR="002207AF" w:rsidRPr="00AA3E3B">
        <w:t xml:space="preserve">lease </w:t>
      </w:r>
      <w:r w:rsidR="00EE5EDE" w:rsidRPr="00AA3E3B">
        <w:t>confirm to</w:t>
      </w:r>
      <w:r w:rsidR="004A6F89" w:rsidRPr="00AA3E3B">
        <w:t xml:space="preserve"> Caltag Medsystems</w:t>
      </w:r>
      <w:r w:rsidRPr="00AA3E3B">
        <w:t xml:space="preserve"> that you would like to proceed with the order.</w:t>
      </w:r>
    </w:p>
    <w:p w:rsidR="00AA3E3B" w:rsidRPr="00AA3E3B" w:rsidRDefault="00AA3E3B" w:rsidP="00AA3E3B">
      <w:pPr>
        <w:pStyle w:val="ListParagraph"/>
        <w:numPr>
          <w:ilvl w:val="0"/>
          <w:numId w:val="14"/>
        </w:numPr>
        <w:rPr>
          <w:b/>
        </w:rPr>
      </w:pPr>
      <w:r w:rsidRPr="00AA3E3B">
        <w:t>Payment for custom tetramers</w:t>
      </w:r>
      <w:r w:rsidR="00300DDE">
        <w:t>/monomers</w:t>
      </w:r>
      <w:r w:rsidRPr="00AA3E3B">
        <w:t xml:space="preserve"> is paid in 2 parts</w:t>
      </w:r>
      <w:proofErr w:type="gramStart"/>
      <w:r w:rsidRPr="00AA3E3B">
        <w:t>:</w:t>
      </w:r>
      <w:proofErr w:type="gramEnd"/>
      <w:r w:rsidRPr="00AA3E3B">
        <w:br/>
      </w:r>
      <w:r w:rsidR="005613E5" w:rsidRPr="00AA3E3B">
        <w:t xml:space="preserve">a) We would send you a pro forma invoice for </w:t>
      </w:r>
      <w:r>
        <w:t xml:space="preserve">the </w:t>
      </w:r>
      <w:r w:rsidR="005613E5" w:rsidRPr="00AA3E3B">
        <w:t xml:space="preserve">feasibility study (T05000). This needs to be paid prior to </w:t>
      </w:r>
      <w:r>
        <w:t>the study.</w:t>
      </w:r>
      <w:r>
        <w:br/>
      </w:r>
      <w:r w:rsidRPr="00AA3E3B">
        <w:t>b) Please</w:t>
      </w:r>
      <w:r w:rsidR="005613E5" w:rsidRPr="00AA3E3B">
        <w:t xml:space="preserve"> </w:t>
      </w:r>
      <w:r w:rsidRPr="00AA3E3B">
        <w:t>also send a purchase order through for the price of the tetramer</w:t>
      </w:r>
      <w:r w:rsidR="00300DDE">
        <w:t>/monomer</w:t>
      </w:r>
      <w:r w:rsidRPr="00AA3E3B">
        <w:t xml:space="preserve"> as manufacturing will automatically start if the feasibility </w:t>
      </w:r>
      <w:r>
        <w:t>study i</w:t>
      </w:r>
      <w:r w:rsidRPr="00AA3E3B">
        <w:t>s successful.</w:t>
      </w:r>
    </w:p>
    <w:p w:rsidR="00273C8F" w:rsidRPr="003F3B94" w:rsidRDefault="00AA3E3B" w:rsidP="00273C8F">
      <w:pPr>
        <w:pStyle w:val="ListParagraph"/>
        <w:numPr>
          <w:ilvl w:val="0"/>
          <w:numId w:val="1"/>
        </w:numPr>
        <w:rPr>
          <w:b/>
        </w:rPr>
      </w:pPr>
      <w:r>
        <w:t>You send</w:t>
      </w:r>
      <w:r w:rsidR="00273C8F">
        <w:t xml:space="preserve"> the peptide along with the completed Custom Order Peptide Data Information sheet to the following address:</w:t>
      </w:r>
    </w:p>
    <w:p w:rsidR="00273C8F" w:rsidRDefault="00273C8F" w:rsidP="00273C8F">
      <w:pPr>
        <w:pStyle w:val="ListParagraph"/>
        <w:ind w:left="1440"/>
      </w:pPr>
      <w:r>
        <w:t xml:space="preserve">MBL </w:t>
      </w:r>
      <w:proofErr w:type="spellStart"/>
      <w:r>
        <w:t>Bion</w:t>
      </w:r>
      <w:proofErr w:type="spellEnd"/>
      <w:r>
        <w:t xml:space="preserve"> – Tetramer Manufacturing</w:t>
      </w:r>
    </w:p>
    <w:p w:rsidR="00273C8F" w:rsidRDefault="00273C8F" w:rsidP="00273C8F">
      <w:pPr>
        <w:pStyle w:val="ListParagraph"/>
        <w:ind w:left="1440"/>
      </w:pPr>
      <w:r>
        <w:t>455 State St., Suite 100</w:t>
      </w:r>
    </w:p>
    <w:p w:rsidR="00273C8F" w:rsidRPr="003F3B94" w:rsidRDefault="00273C8F" w:rsidP="00273C8F">
      <w:pPr>
        <w:pStyle w:val="ListParagraph"/>
        <w:ind w:left="1440"/>
      </w:pPr>
      <w:r w:rsidRPr="003F3B94">
        <w:t>Des Plaines, IL 60016</w:t>
      </w:r>
    </w:p>
    <w:p w:rsidR="00273C8F" w:rsidRDefault="00273C8F" w:rsidP="00273C8F">
      <w:pPr>
        <w:pStyle w:val="ListParagraph"/>
        <w:ind w:left="1440"/>
      </w:pPr>
      <w:r w:rsidRPr="003F3B94">
        <w:t>Attn: Receiving department</w:t>
      </w:r>
    </w:p>
    <w:p w:rsidR="008970CC" w:rsidRPr="00273C8F" w:rsidRDefault="008970CC" w:rsidP="008970CC">
      <w:pPr>
        <w:pStyle w:val="ListParagraph"/>
        <w:numPr>
          <w:ilvl w:val="0"/>
          <w:numId w:val="6"/>
        </w:numPr>
      </w:pPr>
      <w:r w:rsidRPr="008970CC">
        <w:t xml:space="preserve">The peptides have to be shipped to MBL at ambient temperature in a FEDEX envelope (or equivalent) in a small bag with some </w:t>
      </w:r>
      <w:proofErr w:type="spellStart"/>
      <w:r w:rsidRPr="008970CC">
        <w:t>dessicant</w:t>
      </w:r>
      <w:proofErr w:type="spellEnd"/>
      <w:r w:rsidRPr="008970CC">
        <w:t xml:space="preserve">.   </w:t>
      </w:r>
    </w:p>
    <w:p w:rsidR="00EE5EDE" w:rsidRPr="00776DC8" w:rsidRDefault="00273C8F" w:rsidP="00EE5EDE">
      <w:pPr>
        <w:pStyle w:val="ListParagraph"/>
        <w:numPr>
          <w:ilvl w:val="0"/>
          <w:numId w:val="1"/>
        </w:numPr>
      </w:pPr>
      <w:r>
        <w:t>F</w:t>
      </w:r>
      <w:r w:rsidR="00EE5EDE" w:rsidRPr="00EE5EDE">
        <w:t xml:space="preserve">easibility study </w:t>
      </w:r>
      <w:r w:rsidR="00EE5EDE">
        <w:t>using</w:t>
      </w:r>
      <w:r w:rsidR="00EE5EDE" w:rsidRPr="00776DC8">
        <w:t xml:space="preserve"> HPLC </w:t>
      </w:r>
      <w:r w:rsidR="00EE5EDE">
        <w:t>is then performed</w:t>
      </w:r>
      <w:r>
        <w:t>. The study can take up to 1 month.</w:t>
      </w:r>
    </w:p>
    <w:p w:rsidR="00EE5EDE" w:rsidRDefault="00EE5EDE" w:rsidP="008970CC">
      <w:pPr>
        <w:pStyle w:val="ListParagraph"/>
        <w:numPr>
          <w:ilvl w:val="0"/>
          <w:numId w:val="1"/>
        </w:numPr>
      </w:pPr>
      <w:r>
        <w:t xml:space="preserve">If the </w:t>
      </w:r>
      <w:r w:rsidRPr="00EE5EDE">
        <w:t xml:space="preserve">feasibility study </w:t>
      </w:r>
      <w:r>
        <w:t>us unsuccessful, a report wil</w:t>
      </w:r>
      <w:r w:rsidR="008970CC">
        <w:t xml:space="preserve">l be </w:t>
      </w:r>
      <w:r w:rsidR="00AA3E3B">
        <w:t>generated for you.</w:t>
      </w:r>
    </w:p>
    <w:p w:rsidR="003F3B94" w:rsidRPr="004A6F89" w:rsidRDefault="00AA3E3B" w:rsidP="00D222B3">
      <w:pPr>
        <w:pStyle w:val="ListParagraph"/>
        <w:numPr>
          <w:ilvl w:val="0"/>
          <w:numId w:val="1"/>
        </w:numPr>
      </w:pPr>
      <w:r w:rsidRPr="00AA3E3B">
        <w:t>If the feasibility study is successful, tetramers</w:t>
      </w:r>
      <w:r w:rsidR="00300DDE">
        <w:t>/monomers</w:t>
      </w:r>
      <w:r w:rsidRPr="00AA3E3B">
        <w:t xml:space="preserve"> will be shipped to you and you will then be invoiced for the tetramer</w:t>
      </w:r>
      <w:r w:rsidR="00300DDE">
        <w:t>/monomer</w:t>
      </w:r>
      <w:r w:rsidRPr="00AA3E3B">
        <w:t xml:space="preserve">. </w:t>
      </w:r>
      <w:bookmarkStart w:id="0" w:name="_GoBack"/>
      <w:bookmarkEnd w:id="0"/>
    </w:p>
    <w:sectPr w:rsidR="003F3B94" w:rsidRPr="004A6F89" w:rsidSect="000D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8FF"/>
    <w:multiLevelType w:val="hybridMultilevel"/>
    <w:tmpl w:val="E7600F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26E13"/>
    <w:multiLevelType w:val="hybridMultilevel"/>
    <w:tmpl w:val="3356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16"/>
    <w:multiLevelType w:val="hybridMultilevel"/>
    <w:tmpl w:val="BCC08DB8"/>
    <w:lvl w:ilvl="0" w:tplc="9EBAF7E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40A4A"/>
    <w:multiLevelType w:val="hybridMultilevel"/>
    <w:tmpl w:val="A9F481B8"/>
    <w:lvl w:ilvl="0" w:tplc="5C243D8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A7BDA"/>
    <w:multiLevelType w:val="hybridMultilevel"/>
    <w:tmpl w:val="7D4C396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D1BD0"/>
    <w:multiLevelType w:val="hybridMultilevel"/>
    <w:tmpl w:val="9064D7A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088EE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48A6"/>
    <w:multiLevelType w:val="hybridMultilevel"/>
    <w:tmpl w:val="2B943CB4"/>
    <w:lvl w:ilvl="0" w:tplc="239C7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265"/>
    <w:multiLevelType w:val="hybridMultilevel"/>
    <w:tmpl w:val="707232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B44A4D"/>
    <w:multiLevelType w:val="hybridMultilevel"/>
    <w:tmpl w:val="79A2D5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412FB"/>
    <w:multiLevelType w:val="hybridMultilevel"/>
    <w:tmpl w:val="C47ECD1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C248A2"/>
    <w:multiLevelType w:val="hybridMultilevel"/>
    <w:tmpl w:val="5A26CA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067724"/>
    <w:multiLevelType w:val="hybridMultilevel"/>
    <w:tmpl w:val="D86E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7B6C"/>
    <w:multiLevelType w:val="hybridMultilevel"/>
    <w:tmpl w:val="468E33A4"/>
    <w:lvl w:ilvl="0" w:tplc="9474D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C18A8"/>
    <w:multiLevelType w:val="multilevel"/>
    <w:tmpl w:val="FE62A60C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4" w15:restartNumberingAfterBreak="0">
    <w:nsid w:val="674106C4"/>
    <w:multiLevelType w:val="hybridMultilevel"/>
    <w:tmpl w:val="8906201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7B142DA"/>
    <w:multiLevelType w:val="hybridMultilevel"/>
    <w:tmpl w:val="38E0648A"/>
    <w:lvl w:ilvl="0" w:tplc="BE8C97D4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714BF"/>
    <w:multiLevelType w:val="hybridMultilevel"/>
    <w:tmpl w:val="25E89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061A9"/>
    <w:multiLevelType w:val="hybridMultilevel"/>
    <w:tmpl w:val="B042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03DCF"/>
    <w:multiLevelType w:val="hybridMultilevel"/>
    <w:tmpl w:val="37DA37D6"/>
    <w:lvl w:ilvl="0" w:tplc="422E6EEE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18"/>
  </w:num>
  <w:num w:numId="10">
    <w:abstractNumId w:val="3"/>
  </w:num>
  <w:num w:numId="11">
    <w:abstractNumId w:val="15"/>
  </w:num>
  <w:num w:numId="12">
    <w:abstractNumId w:val="16"/>
  </w:num>
  <w:num w:numId="13">
    <w:abstractNumId w:val="17"/>
  </w:num>
  <w:num w:numId="14">
    <w:abstractNumId w:val="14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E0"/>
    <w:rsid w:val="000D4E7D"/>
    <w:rsid w:val="0018274D"/>
    <w:rsid w:val="002207AF"/>
    <w:rsid w:val="00273C8F"/>
    <w:rsid w:val="0029120C"/>
    <w:rsid w:val="002F17B2"/>
    <w:rsid w:val="00300DDE"/>
    <w:rsid w:val="00341C31"/>
    <w:rsid w:val="003A0A92"/>
    <w:rsid w:val="003E3271"/>
    <w:rsid w:val="003E6310"/>
    <w:rsid w:val="003F3B94"/>
    <w:rsid w:val="004010C7"/>
    <w:rsid w:val="004A6F89"/>
    <w:rsid w:val="0052465C"/>
    <w:rsid w:val="005613E5"/>
    <w:rsid w:val="0060385F"/>
    <w:rsid w:val="00620249"/>
    <w:rsid w:val="00655090"/>
    <w:rsid w:val="00776DC8"/>
    <w:rsid w:val="007B6C1D"/>
    <w:rsid w:val="008970CC"/>
    <w:rsid w:val="00907469"/>
    <w:rsid w:val="009213DA"/>
    <w:rsid w:val="009E6155"/>
    <w:rsid w:val="009F09E0"/>
    <w:rsid w:val="00AA3E3B"/>
    <w:rsid w:val="00C00D4A"/>
    <w:rsid w:val="00C45590"/>
    <w:rsid w:val="00D222B3"/>
    <w:rsid w:val="00DC220B"/>
    <w:rsid w:val="00EE5EDE"/>
    <w:rsid w:val="00E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6E1C1-C880-4318-9B50-B3922BE7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2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altagmedsystem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altagmedsystem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James Thompson</cp:lastModifiedBy>
  <cp:revision>5</cp:revision>
  <cp:lastPrinted>2013-09-09T15:04:00Z</cp:lastPrinted>
  <dcterms:created xsi:type="dcterms:W3CDTF">2017-09-29T14:02:00Z</dcterms:created>
  <dcterms:modified xsi:type="dcterms:W3CDTF">2017-10-11T09:36:00Z</dcterms:modified>
</cp:coreProperties>
</file>